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FB1CD6" w:rsidRPr="00646580" w:rsidTr="00FB1CD6">
        <w:tc>
          <w:tcPr>
            <w:tcW w:w="1418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B1CD6" w:rsidRPr="00646580" w:rsidTr="00FB1CD6">
        <w:tc>
          <w:tcPr>
            <w:tcW w:w="1418" w:type="dxa"/>
          </w:tcPr>
          <w:p w:rsidR="00FB1CD6" w:rsidRPr="00646580" w:rsidRDefault="009F128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FB1CD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FB1CD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FB1CD6" w:rsidRDefault="00FB1CD6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409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кашу вкусной.</w:t>
            </w:r>
          </w:p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на печатной основе «Разговор о здоровье и правильном питании» стр. 30-39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5409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A726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28A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1CD6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2020-04-11T19:31:00Z</dcterms:modified>
</cp:coreProperties>
</file>