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B773A1" w:rsidRPr="00646580" w:rsidTr="00B773A1">
        <w:tc>
          <w:tcPr>
            <w:tcW w:w="1418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773A1" w:rsidRPr="00646580" w:rsidTr="00B773A1">
        <w:tc>
          <w:tcPr>
            <w:tcW w:w="1418" w:type="dxa"/>
          </w:tcPr>
          <w:p w:rsidR="00B773A1" w:rsidRPr="00646580" w:rsidRDefault="00F2643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B773A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B773A1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B773A1" w:rsidRDefault="00B773A1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3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стола.</w:t>
            </w:r>
          </w:p>
          <w:p w:rsidR="00B773A1" w:rsidRDefault="00F2643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B773A1" w:rsidRPr="000B204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http://www.myshared.ru/slide/1151234/</w:t>
              </w:r>
            </w:hyperlink>
          </w:p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525B2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773A1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603A7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26431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1512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2020-04-11T19:31:00Z</dcterms:modified>
</cp:coreProperties>
</file>