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41" w:rsidRPr="00785279" w:rsidRDefault="00B97F41" w:rsidP="00B97F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B97F41" w:rsidRPr="00785279" w:rsidRDefault="00B97F41" w:rsidP="00B97F41">
      <w:pPr>
        <w:rPr>
          <w:sz w:val="24"/>
          <w:szCs w:val="24"/>
        </w:rPr>
      </w:pPr>
    </w:p>
    <w:p w:rsidR="00B97F41" w:rsidRPr="00785279" w:rsidRDefault="00B97F41" w:rsidP="00B97F41">
      <w:pPr>
        <w:rPr>
          <w:sz w:val="24"/>
          <w:szCs w:val="24"/>
        </w:rPr>
      </w:pPr>
    </w:p>
    <w:p w:rsidR="00B97F41" w:rsidRDefault="00B97F41" w:rsidP="00B97F41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B97F41" w:rsidRPr="004F168C" w:rsidTr="00ED73D4">
        <w:tc>
          <w:tcPr>
            <w:tcW w:w="916" w:type="dxa"/>
          </w:tcPr>
          <w:p w:rsidR="00B97F41" w:rsidRPr="004F168C" w:rsidRDefault="00B97F41" w:rsidP="00ED73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B97F41" w:rsidRPr="004F168C" w:rsidRDefault="00B97F41" w:rsidP="00ED73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B97F41" w:rsidRPr="004F168C" w:rsidRDefault="00B97F41" w:rsidP="00ED73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97F41" w:rsidRPr="004F168C" w:rsidRDefault="00B97F41" w:rsidP="00ED73D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97F41" w:rsidRPr="00C23183" w:rsidTr="00A237FC">
        <w:tc>
          <w:tcPr>
            <w:tcW w:w="916" w:type="dxa"/>
          </w:tcPr>
          <w:p w:rsidR="00B97F41" w:rsidRDefault="00B97F41" w:rsidP="00B9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1" w:rsidRPr="00E1266B" w:rsidRDefault="00B97F41" w:rsidP="00B97F4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Многообразие поэтических голосов эпохи Серебряного  века.</w:t>
            </w:r>
            <w:r w:rsidRPr="00423FD5">
              <w:rPr>
                <w:b/>
              </w:rPr>
              <w:t xml:space="preserve"> Анализ</w:t>
            </w:r>
            <w:r>
              <w:t xml:space="preserve"> </w:t>
            </w:r>
            <w:r w:rsidRPr="00423FD5">
              <w:rPr>
                <w:b/>
              </w:rPr>
              <w:t>лирического стихотворения</w:t>
            </w:r>
          </w:p>
        </w:tc>
        <w:tc>
          <w:tcPr>
            <w:tcW w:w="1701" w:type="dxa"/>
          </w:tcPr>
          <w:p w:rsidR="00B97F41" w:rsidRPr="004F168C" w:rsidRDefault="00B97F41" w:rsidP="00B9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с.128-135, анализ стихотворения по плану</w:t>
            </w:r>
          </w:p>
        </w:tc>
        <w:tc>
          <w:tcPr>
            <w:tcW w:w="2410" w:type="dxa"/>
          </w:tcPr>
          <w:p w:rsidR="00B97F41" w:rsidRPr="00C23183" w:rsidRDefault="00B97F41" w:rsidP="00B97F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97F41" w:rsidRPr="001119FA" w:rsidTr="00A237FC">
        <w:tc>
          <w:tcPr>
            <w:tcW w:w="916" w:type="dxa"/>
          </w:tcPr>
          <w:p w:rsidR="00B97F41" w:rsidRDefault="00B97F41" w:rsidP="00B9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1" w:rsidRPr="00E1266B" w:rsidRDefault="00B97F41" w:rsidP="00B97F4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М.А.Булгаков. Повесть «Собачье сердце».</w:t>
            </w:r>
            <w:r w:rsidRPr="00B97F41">
              <w:t xml:space="preserve"> </w:t>
            </w:r>
            <w:hyperlink r:id="rId4" w:history="1">
              <w:r w:rsidRPr="00B97F41">
                <w:rPr>
                  <w:color w:val="0000FF"/>
                  <w:u w:val="single"/>
                </w:rPr>
                <w:t>https://www.youtube.com/watch?v=ReNQC3CwHjU</w:t>
              </w:r>
            </w:hyperlink>
          </w:p>
        </w:tc>
        <w:tc>
          <w:tcPr>
            <w:tcW w:w="1701" w:type="dxa"/>
          </w:tcPr>
          <w:p w:rsidR="00B97F41" w:rsidRPr="004F168C" w:rsidRDefault="00B97F41" w:rsidP="00B9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повесть «Собачье сердце»</w:t>
            </w:r>
          </w:p>
        </w:tc>
        <w:tc>
          <w:tcPr>
            <w:tcW w:w="2410" w:type="dxa"/>
          </w:tcPr>
          <w:p w:rsidR="00B97F41" w:rsidRPr="001119FA" w:rsidRDefault="00B97F41" w:rsidP="00B97F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97F41" w:rsidRPr="001119FA" w:rsidTr="00A237FC">
        <w:tc>
          <w:tcPr>
            <w:tcW w:w="916" w:type="dxa"/>
          </w:tcPr>
          <w:p w:rsidR="00B97F41" w:rsidRDefault="00B97F41" w:rsidP="00B9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1" w:rsidRPr="00E1266B" w:rsidRDefault="00B97F41" w:rsidP="00B97F4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Проблематика и образы повести «Собачье сердце»</w:t>
            </w:r>
            <w:r w:rsidRPr="00B97F41">
              <w:t xml:space="preserve"> </w:t>
            </w:r>
            <w:hyperlink r:id="rId5" w:history="1">
              <w:r w:rsidRPr="00B97F41">
                <w:rPr>
                  <w:color w:val="0000FF"/>
                  <w:u w:val="single"/>
                </w:rPr>
                <w:t>https://www.youtube.com/watch?v=ZakzFTRglmY</w:t>
              </w:r>
            </w:hyperlink>
          </w:p>
        </w:tc>
        <w:tc>
          <w:tcPr>
            <w:tcW w:w="1701" w:type="dxa"/>
          </w:tcPr>
          <w:p w:rsidR="00B97F41" w:rsidRPr="00785279" w:rsidRDefault="00B97F41" w:rsidP="00B97F41">
            <w:pPr>
              <w:spacing w:line="240" w:lineRule="auto"/>
            </w:pPr>
            <w:r>
              <w:t>письменно ответить на вопрос: какова проблематика повести «Собачье сердце»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97F41" w:rsidRPr="001119FA" w:rsidRDefault="00B97F41" w:rsidP="00B97F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41"/>
    <w:rsid w:val="00626D9C"/>
    <w:rsid w:val="00B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CDD3-50F8-42D6-8C64-D0BDFB92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4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akzFTRglmY" TargetMode="External"/><Relationship Id="rId4" Type="http://schemas.openxmlformats.org/officeDocument/2006/relationships/hyperlink" Target="https://www.youtube.com/watch?v=ReNQC3CwH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2020-04-17T07:46:00Z</dcterms:created>
  <dcterms:modified xsi:type="dcterms:W3CDTF">2020-04-17T07:53:00Z</dcterms:modified>
</cp:coreProperties>
</file>