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FB1CD6" w:rsidRPr="00646580" w:rsidTr="00FB1CD6">
        <w:tc>
          <w:tcPr>
            <w:tcW w:w="1418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B1CD6" w:rsidRPr="00646580" w:rsidTr="00FB1CD6">
        <w:tc>
          <w:tcPr>
            <w:tcW w:w="1418" w:type="dxa"/>
          </w:tcPr>
          <w:p w:rsidR="00FB1CD6" w:rsidRPr="00646580" w:rsidRDefault="00E64F2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FB1CD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FB1CD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E64F26" w:rsidRDefault="00E64F2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F26">
              <w:rPr>
                <w:rFonts w:ascii="Times New Roman" w:eastAsia="Calibri" w:hAnsi="Times New Roman" w:cs="Times New Roman"/>
                <w:sz w:val="24"/>
                <w:szCs w:val="24"/>
              </w:rPr>
              <w:t>Плох обед, если хлеба нет.</w:t>
            </w:r>
          </w:p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на печатной основе «Разговор о здоров</w:t>
            </w:r>
            <w:r w:rsidR="00E64F26">
              <w:rPr>
                <w:rFonts w:ascii="Times New Roman" w:eastAsia="Times New Roman" w:hAnsi="Times New Roman" w:cs="Times New Roman"/>
                <w:sz w:val="24"/>
                <w:szCs w:val="24"/>
              </w:rPr>
              <w:t>ье и правильном питании» стр. 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-39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5409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A726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28A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4F26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1CD6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2020-04-17T21:42:00Z</dcterms:modified>
</cp:coreProperties>
</file>