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B2" w:rsidRDefault="002E7FB2" w:rsidP="002E7FB2">
      <w:pPr>
        <w:tabs>
          <w:tab w:val="left" w:pos="1162"/>
        </w:tabs>
        <w:rPr>
          <w:sz w:val="36"/>
        </w:rPr>
      </w:pPr>
      <w:r>
        <w:rPr>
          <w:sz w:val="36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2"/>
        <w:gridCol w:w="6691"/>
        <w:gridCol w:w="2406"/>
        <w:gridCol w:w="1745"/>
      </w:tblGrid>
      <w:tr w:rsidR="002E7FB2" w:rsidTr="001248F2"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2E7FB2" w:rsidRPr="005F2FE1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</w:t>
            </w:r>
            <w:r w:rsidRPr="005F2FE1">
              <w:rPr>
                <w:sz w:val="36"/>
              </w:rPr>
              <w:t>-</w:t>
            </w:r>
            <w:r>
              <w:rPr>
                <w:sz w:val="36"/>
                <w:lang w:val="en-US"/>
              </w:rPr>
              <w:t>mail</w:t>
            </w:r>
          </w:p>
        </w:tc>
      </w:tr>
      <w:tr w:rsidR="002E7FB2" w:rsidTr="001248F2">
        <w:tc>
          <w:tcPr>
            <w:tcW w:w="0" w:type="auto"/>
          </w:tcPr>
          <w:p w:rsidR="002E7FB2" w:rsidRPr="00590F6C" w:rsidRDefault="001248F2" w:rsidP="001248F2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29.</w:t>
            </w:r>
            <w:bookmarkStart w:id="0" w:name="_GoBack"/>
            <w:bookmarkEnd w:id="0"/>
            <w:r w:rsidR="002E7FB2" w:rsidRPr="005F2FE1">
              <w:rPr>
                <w:sz w:val="36"/>
              </w:rPr>
              <w:t>04.2020</w:t>
            </w:r>
          </w:p>
        </w:tc>
        <w:tc>
          <w:tcPr>
            <w:tcW w:w="0" w:type="auto"/>
          </w:tcPr>
          <w:p w:rsidR="00500861" w:rsidRPr="004C0344" w:rsidRDefault="00500861" w:rsidP="00500861">
            <w:pPr>
              <w:pStyle w:val="a4"/>
            </w:pPr>
            <w:r w:rsidRPr="003E1858">
              <w:t>Мозаика: технология,</w:t>
            </w:r>
            <w:r>
              <w:t xml:space="preserve"> </w:t>
            </w:r>
            <w:r w:rsidRPr="002B2BE6">
              <w:t>композиция</w:t>
            </w:r>
            <w:r>
              <w:t xml:space="preserve">, </w:t>
            </w:r>
            <w:r w:rsidRPr="003E1858">
              <w:t xml:space="preserve">декоративно-художественные особенности. </w:t>
            </w:r>
            <w:r>
              <w:t xml:space="preserve">  С.  </w:t>
            </w:r>
            <w:r w:rsidRPr="003E1858">
              <w:t>120–125;</w:t>
            </w:r>
            <w:r w:rsidR="00EA7E70">
              <w:t xml:space="preserve"> </w:t>
            </w:r>
            <w:r w:rsidR="001248F2" w:rsidRPr="001248F2">
              <w:t>https://yandex.ru/video/search?text=ютуб%20Технология%202%20класс%20Мозаика%3A%20декоративно-художественные%20особенности&amp;path=wizard&amp;parent-reqid=1587730855029410-302526587643851472400259-production-app-host-vla-web-yp-138&amp;filmId=18233650216676414116</w:t>
            </w:r>
          </w:p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Изготовить 1 изделие на выбор</w:t>
            </w:r>
          </w:p>
        </w:tc>
        <w:tc>
          <w:tcPr>
            <w:tcW w:w="0" w:type="auto"/>
          </w:tcPr>
          <w:p w:rsidR="002E7FB2" w:rsidRPr="00F1641C" w:rsidRDefault="00F1641C" w:rsidP="008537D1">
            <w:pPr>
              <w:tabs>
                <w:tab w:val="left" w:pos="1162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 w:rsidP="001248F2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2"/>
    <w:rsid w:val="000C380D"/>
    <w:rsid w:val="001248F2"/>
    <w:rsid w:val="002E7FB2"/>
    <w:rsid w:val="00500861"/>
    <w:rsid w:val="00EA7E70"/>
    <w:rsid w:val="00F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A802"/>
  <w15:chartTrackingRefBased/>
  <w15:docId w15:val="{82F53711-43D1-4076-8344-05A00A6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00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0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8</cp:revision>
  <dcterms:created xsi:type="dcterms:W3CDTF">2020-04-11T10:17:00Z</dcterms:created>
  <dcterms:modified xsi:type="dcterms:W3CDTF">2020-04-24T12:23:00Z</dcterms:modified>
</cp:coreProperties>
</file>