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856" w:tblpY="-28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5244"/>
        <w:gridCol w:w="5812"/>
        <w:gridCol w:w="2098"/>
      </w:tblGrid>
      <w:tr w:rsidR="006A2D67" w:rsidTr="006A2D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D67" w:rsidRDefault="006A2D67" w:rsidP="00EC7B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D67" w:rsidRDefault="006A2D67" w:rsidP="00EC7B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D67" w:rsidRDefault="006A2D67" w:rsidP="00EC7B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D67" w:rsidRDefault="006A2D67" w:rsidP="00EC7B7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з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b/>
                <w:lang w:val="en-US" w:eastAsia="en-US"/>
              </w:rPr>
            </w:pPr>
          </w:p>
        </w:tc>
      </w:tr>
      <w:tr w:rsidR="006A2D67" w:rsidTr="006A2D67">
        <w:trPr>
          <w:trHeight w:val="4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Химия 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</w:tr>
      <w:tr w:rsidR="006A2D67" w:rsidTr="006A2D67">
        <w:trPr>
          <w:trHeight w:val="90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Лекарства</w:t>
            </w:r>
          </w:p>
          <w:p w:rsidR="006A2D67" w:rsidRDefault="006A2D67" w:rsidP="00EC7B7D">
            <w:pPr>
              <w:spacing w:line="256" w:lineRule="auto"/>
              <w:rPr>
                <w:rFonts w:eastAsia="Calibri"/>
                <w:lang w:eastAsia="en-US"/>
              </w:rPr>
            </w:pPr>
            <w:hyperlink r:id="rId4" w:history="1">
              <w:r>
                <w:rPr>
                  <w:rStyle w:val="a3"/>
                  <w:rFonts w:eastAsia="Calibri"/>
                  <w:lang w:eastAsia="en-US"/>
                </w:rPr>
                <w:t>https://yandex.ru/video/preview/?filmId=15055216994821286742&amp;text=гормоны%20химия%2010%20класс%20видеоурок&amp;path=wizard&amp;parent-reqid=1586419989796118-973036649745265315104411-production-app-host-sas-web-yp-210&amp;redircnt=1586420079.1</w:t>
              </w:r>
            </w:hyperlink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Домашнее задание</w:t>
            </w:r>
            <w:r>
              <w:rPr>
                <w:lang w:eastAsia="en-US"/>
              </w:rPr>
              <w:t> §20, упр.10,11 устно.</w:t>
            </w: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(фо</w:t>
            </w:r>
            <w:r>
              <w:rPr>
                <w:i/>
                <w:lang w:eastAsia="en-US"/>
              </w:rPr>
              <w:t xml:space="preserve">то выполненных заданий выслать в </w:t>
            </w:r>
            <w:proofErr w:type="spellStart"/>
            <w:r>
              <w:rPr>
                <w:bCs/>
                <w:lang w:eastAsia="en-US"/>
              </w:rPr>
              <w:t>WhatsApp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 необходимости консультацию можно получить по телефону</w:t>
            </w: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</w:tr>
      <w:tr w:rsidR="006A2D67" w:rsidTr="006A2D67">
        <w:trPr>
          <w:trHeight w:val="10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30.04.2020</w:t>
            </w: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Искусственные полимеры</w:t>
            </w:r>
          </w:p>
          <w:p w:rsidR="006A2D67" w:rsidRDefault="006A2D67" w:rsidP="00EC7B7D">
            <w:pPr>
              <w:spacing w:line="256" w:lineRule="auto"/>
              <w:rPr>
                <w:rFonts w:eastAsia="Calibri"/>
                <w:lang w:eastAsia="en-US"/>
              </w:rPr>
            </w:pPr>
            <w:hyperlink r:id="rId5" w:history="1">
              <w:r>
                <w:rPr>
                  <w:rStyle w:val="a3"/>
                  <w:rFonts w:eastAsia="Calibri"/>
                  <w:lang w:eastAsia="en-US"/>
                </w:rPr>
                <w:t>https://yandex.ru/video/preview/?filmId=11814841242140442810&amp;text=генетические%20связи%20органических%20веществ.%20химия%2010%20класс%20видео%20уроки&amp;text=связи%2010%20серия%20&amp;path=wizard&amp;parent-reqid=1586420165981377-1662650584689434335100332-prestable-app-host-sas-web-yp-43&amp;redircnt=1586420170.1</w:t>
              </w:r>
            </w:hyperlink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П21</w:t>
            </w: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Домашнее задание: заполнить таблицу.</w:t>
            </w: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Полимеры</w:t>
            </w:r>
          </w:p>
          <w:tbl>
            <w:tblPr>
              <w:tblW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866"/>
              <w:gridCol w:w="2726"/>
              <w:gridCol w:w="969"/>
            </w:tblGrid>
            <w:tr w:rsidR="006A2D67">
              <w:trPr>
                <w:trHeight w:val="635"/>
              </w:trPr>
              <w:tc>
                <w:tcPr>
                  <w:tcW w:w="8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Полимер</w:t>
                  </w:r>
                </w:p>
              </w:tc>
              <w:tc>
                <w:tcPr>
                  <w:tcW w:w="86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Формула</w:t>
                  </w:r>
                </w:p>
              </w:tc>
              <w:tc>
                <w:tcPr>
                  <w:tcW w:w="272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Важные свойства, определяющие применение</w:t>
                  </w:r>
                </w:p>
              </w:tc>
              <w:tc>
                <w:tcPr>
                  <w:tcW w:w="96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Что делают</w:t>
                  </w:r>
                </w:p>
              </w:tc>
            </w:tr>
            <w:tr w:rsidR="006A2D67">
              <w:trPr>
                <w:trHeight w:val="677"/>
              </w:trPr>
              <w:tc>
                <w:tcPr>
                  <w:tcW w:w="8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96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6A2D67">
              <w:trPr>
                <w:trHeight w:val="635"/>
              </w:trPr>
              <w:tc>
                <w:tcPr>
                  <w:tcW w:w="8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96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6A2D67">
              <w:trPr>
                <w:trHeight w:val="635"/>
              </w:trPr>
              <w:tc>
                <w:tcPr>
                  <w:tcW w:w="8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96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6A2D67">
              <w:trPr>
                <w:trHeight w:val="677"/>
              </w:trPr>
              <w:tc>
                <w:tcPr>
                  <w:tcW w:w="8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96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6A2D67" w:rsidRDefault="006A2D67" w:rsidP="00EC7B7D">
                  <w:pPr>
                    <w:framePr w:hSpace="180" w:wrap="around" w:vAnchor="text" w:hAnchor="margin" w:x="-856" w:y="-282"/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(фо</w:t>
            </w:r>
            <w:r>
              <w:rPr>
                <w:i/>
                <w:lang w:eastAsia="en-US"/>
              </w:rPr>
              <w:t xml:space="preserve">то выполненных заданий выслать в </w:t>
            </w:r>
            <w:proofErr w:type="spellStart"/>
            <w:r>
              <w:rPr>
                <w:bCs/>
                <w:lang w:eastAsia="en-US"/>
              </w:rPr>
              <w:t>WhatsApp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 необходимости консультацию можно получить по телефону</w:t>
            </w: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  <w:p w:rsidR="006A2D67" w:rsidRDefault="006A2D67" w:rsidP="00EC7B7D">
            <w:pPr>
              <w:spacing w:line="256" w:lineRule="auto"/>
              <w:rPr>
                <w:lang w:eastAsia="en-US"/>
              </w:rPr>
            </w:pPr>
          </w:p>
        </w:tc>
      </w:tr>
    </w:tbl>
    <w:p w:rsidR="007C60E4" w:rsidRDefault="007C60E4">
      <w:bookmarkStart w:id="0" w:name="_GoBack"/>
      <w:bookmarkEnd w:id="0"/>
    </w:p>
    <w:sectPr w:rsidR="007C60E4" w:rsidSect="006A2D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67"/>
    <w:rsid w:val="006A2D67"/>
    <w:rsid w:val="007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0F7E-5169-4EC9-A6E3-D21BE369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814841242140442810&amp;text=&#1075;&#1077;&#1085;&#1077;&#1090;&#1080;&#1095;&#1077;&#1089;&#1082;&#1080;&#1077;%20&#1089;&#1074;&#1103;&#1079;&#1080;%20&#1086;&#1088;&#1075;&#1072;&#1085;&#1080;&#1095;&#1077;&#1089;&#1082;&#1080;&#1093;%20&#1074;&#1077;&#1097;&#1077;&#1089;&#1090;&#1074;.%20&#1093;&#1080;&#1084;&#1080;&#1103;%2010%20&#1082;&#1083;&#1072;&#1089;&#1089;%20&#1074;&#1080;&#1076;&#1077;&#1086;%20&#1091;&#1088;&#1086;&#1082;&#1080;&amp;text=&#1089;&#1074;&#1103;&#1079;&#1080;%2010%20&#1089;&#1077;&#1088;&#1080;&#1103;%20&amp;path=wizard&amp;parent-reqid=1586420165981377-1662650584689434335100332-prestable-app-host-sas-web-yp-43&amp;redircnt=1586420170.1" TargetMode="External"/><Relationship Id="rId4" Type="http://schemas.openxmlformats.org/officeDocument/2006/relationships/hyperlink" Target="https://yandex.ru/video/preview/?filmId=15055216994821286742&amp;text=&#1075;&#1086;&#1088;&#1084;&#1086;&#1085;&#1099;%20&#1093;&#1080;&#1084;&#1080;&#1103;%2010%20&#1082;&#1083;&#1072;&#1089;&#1089;%20&#1074;&#1080;&#1076;&#1077;&#1086;&#1091;&#1088;&#1086;&#1082;&amp;path=wizard&amp;parent-reqid=1586419989796118-973036649745265315104411-production-app-host-sas-web-yp-210&amp;redircnt=158642007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2020-04-25T07:35:00Z</dcterms:created>
  <dcterms:modified xsi:type="dcterms:W3CDTF">2020-04-25T07:35:00Z</dcterms:modified>
</cp:coreProperties>
</file>