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968"/>
        <w:gridCol w:w="5952"/>
        <w:gridCol w:w="4394"/>
      </w:tblGrid>
      <w:tr w:rsidR="009B4105" w:rsidTr="009B4105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9B410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 Родной язык.   8-й класс</w:t>
            </w:r>
          </w:p>
        </w:tc>
      </w:tr>
      <w:tr w:rsidR="009B4105" w:rsidTr="009B410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9B41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9B4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9B4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9B410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9B4105" w:rsidTr="009B410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9B41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30. 04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1A" w:rsidRPr="00E944DF" w:rsidRDefault="00460D1A" w:rsidP="00460D1A">
            <w:pPr>
              <w:rPr>
                <w:rFonts w:ascii="Times New Roman" w:hAnsi="Times New Roman"/>
                <w:sz w:val="28"/>
                <w:szCs w:val="28"/>
              </w:rPr>
            </w:pPr>
            <w:r w:rsidRPr="00DC05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Речь. Речевая деятельность. Текст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E944DF">
              <w:rPr>
                <w:rFonts w:ascii="Times New Roman" w:hAnsi="Times New Roman"/>
                <w:sz w:val="28"/>
                <w:szCs w:val="28"/>
              </w:rPr>
              <w:t xml:space="preserve">Эффективные приёмы слушания. Основные методы, способы  и средства получения, переработки информации. Структура аргументации: тезис, аргумент. Доказательство и его структура. </w:t>
            </w:r>
          </w:p>
          <w:p w:rsidR="009B4105" w:rsidRDefault="009B41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05" w:rsidRDefault="00460D1A" w:rsidP="00460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§10-§13</w:t>
            </w:r>
            <w:r w:rsidR="00E47934">
              <w:rPr>
                <w:rFonts w:ascii="Times New Roman" w:hAnsi="Times New Roman"/>
                <w:sz w:val="28"/>
                <w:szCs w:val="28"/>
              </w:rPr>
              <w:t>, (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стр.75-99) 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</w:t>
            </w:r>
            <w:r w:rsidRPr="00460D1A">
              <w:rPr>
                <w:rFonts w:ascii="Times New Roman" w:hAnsi="Times New Roman"/>
                <w:b/>
                <w:sz w:val="28"/>
                <w:szCs w:val="28"/>
              </w:rPr>
              <w:t>98-99,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104-105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 </w:t>
            </w:r>
            <w:r w:rsidR="009B4105">
              <w:rPr>
                <w:rFonts w:ascii="Times New Roman" w:hAnsi="Times New Roman"/>
                <w:sz w:val="32"/>
                <w:szCs w:val="32"/>
              </w:rPr>
              <w:t>(</w:t>
            </w:r>
            <w:r w:rsidR="009B4105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9B4105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05" w:rsidRDefault="009B410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B4105" w:rsidRDefault="009B410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54B60" w:rsidRDefault="00C54B60"/>
    <w:p w:rsidR="00460D1A" w:rsidRDefault="00460D1A"/>
    <w:p w:rsidR="00460D1A" w:rsidRDefault="00460D1A"/>
    <w:p w:rsidR="00460D1A" w:rsidRDefault="00460D1A"/>
    <w:sectPr w:rsidR="00460D1A" w:rsidSect="009B41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A7"/>
    <w:rsid w:val="00393D28"/>
    <w:rsid w:val="00460D1A"/>
    <w:rsid w:val="009B4105"/>
    <w:rsid w:val="00C54B60"/>
    <w:rsid w:val="00E47934"/>
    <w:rsid w:val="00F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1A"/>
    <w:pPr>
      <w:spacing w:after="0" w:line="240" w:lineRule="auto"/>
      <w:ind w:left="720"/>
      <w:contextualSpacing/>
      <w:jc w:val="both"/>
    </w:pPr>
  </w:style>
  <w:style w:type="table" w:customStyle="1" w:styleId="TableGrid">
    <w:name w:val="TableGrid"/>
    <w:rsid w:val="00460D1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1A"/>
    <w:pPr>
      <w:spacing w:after="0" w:line="240" w:lineRule="auto"/>
      <w:ind w:left="720"/>
      <w:contextualSpacing/>
      <w:jc w:val="both"/>
    </w:pPr>
  </w:style>
  <w:style w:type="table" w:customStyle="1" w:styleId="TableGrid">
    <w:name w:val="TableGrid"/>
    <w:rsid w:val="00460D1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2020-04-26T14:09:00Z</dcterms:created>
  <dcterms:modified xsi:type="dcterms:W3CDTF">2020-04-26T14:44:00Z</dcterms:modified>
</cp:coreProperties>
</file>