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36565" w:rsidRPr="00646580" w:rsidTr="00736565">
        <w:tc>
          <w:tcPr>
            <w:tcW w:w="1418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36565" w:rsidRPr="00646580" w:rsidTr="00736565">
        <w:tc>
          <w:tcPr>
            <w:tcW w:w="1418" w:type="dxa"/>
          </w:tcPr>
          <w:p w:rsidR="00736565" w:rsidRPr="00646580" w:rsidRDefault="002A519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="0073656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36565" w:rsidRPr="00646580" w:rsidRDefault="0073656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736565" w:rsidRDefault="002A5199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Отрицательные герои в литературных произведениях.</w:t>
            </w:r>
          </w:p>
          <w:p w:rsidR="002A5199" w:rsidRDefault="002A5199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«Зло, как и добро, имеет своих героев»</w:t>
            </w:r>
          </w:p>
          <w:p w:rsidR="00C1230C" w:rsidRDefault="009C1B62" w:rsidP="001D0F37">
            <w:pPr>
              <w:spacing w:after="0" w:line="240" w:lineRule="auto"/>
            </w:pPr>
            <w:hyperlink r:id="rId5" w:history="1">
              <w:r w:rsidRPr="00813A79">
                <w:rPr>
                  <w:rStyle w:val="a3"/>
                </w:rPr>
                <w:t>https://nsportal.ru/detskii-sad/hudozhestvennaya-literatura/2016/03/15/prezentatsiya-otritsatelnye-geroi-russkih</w:t>
              </w:r>
            </w:hyperlink>
          </w:p>
          <w:p w:rsidR="009C1B62" w:rsidRPr="00852467" w:rsidRDefault="009C1B6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2FB1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5199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6565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467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1B62"/>
    <w:rsid w:val="009C2809"/>
    <w:rsid w:val="009C55ED"/>
    <w:rsid w:val="009C5F2D"/>
    <w:rsid w:val="009C61F6"/>
    <w:rsid w:val="009C7F36"/>
    <w:rsid w:val="009D6496"/>
    <w:rsid w:val="009E15E8"/>
    <w:rsid w:val="009E1D74"/>
    <w:rsid w:val="009E2233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4652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1230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i-sad/hudozhestvennaya-literatura/2016/03/15/prezentatsiya-otritsatelnye-geroi-russk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2020-05-04T20:38:00Z</dcterms:modified>
</cp:coreProperties>
</file>