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93278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3355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932783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курса этикета</w:t>
            </w:r>
          </w:p>
          <w:p w:rsidR="00647D6B" w:rsidRDefault="00932783" w:rsidP="001D0F37">
            <w:pPr>
              <w:spacing w:after="0" w:line="240" w:lineRule="auto"/>
            </w:pPr>
            <w:hyperlink r:id="rId5" w:history="1">
              <w:r w:rsidRPr="00CA32C3">
                <w:rPr>
                  <w:rStyle w:val="a3"/>
                </w:rPr>
                <w:t>http://www.shkolnymir.info/content/view/90/43/</w:t>
              </w:r>
            </w:hyperlink>
          </w:p>
          <w:p w:rsidR="00932783" w:rsidRPr="00852467" w:rsidRDefault="0093278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205A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3557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47D6B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83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1230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kolnymir.info/content/view/90/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2020-05-17T19:50:00Z</dcterms:modified>
</cp:coreProperties>
</file>