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D120C" w:rsidP="00416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257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традиции, ремесла народов России</w:t>
            </w:r>
          </w:p>
        </w:tc>
        <w:tc>
          <w:tcPr>
            <w:tcW w:w="4536" w:type="dxa"/>
          </w:tcPr>
          <w:p w:rsidR="00B25763" w:rsidRPr="001E0C26" w:rsidRDefault="00DD120C" w:rsidP="00DD1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20C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«Праздники, традиции и ремесла народов России»</w:t>
            </w: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93AAF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25763"/>
    <w:rsid w:val="00B53136"/>
    <w:rsid w:val="00B9411E"/>
    <w:rsid w:val="00BD41E2"/>
    <w:rsid w:val="00C44263"/>
    <w:rsid w:val="00CA0E9D"/>
    <w:rsid w:val="00CF3279"/>
    <w:rsid w:val="00D35812"/>
    <w:rsid w:val="00D56DC1"/>
    <w:rsid w:val="00D57233"/>
    <w:rsid w:val="00D70A06"/>
    <w:rsid w:val="00DA6E60"/>
    <w:rsid w:val="00DD120C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2020-05-20T12:31:00Z</dcterms:modified>
</cp:coreProperties>
</file>