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EE" w:rsidRPr="00A22E2C" w:rsidRDefault="006560EE" w:rsidP="006560EE">
      <w:pPr>
        <w:jc w:val="right"/>
        <w:rPr>
          <w:sz w:val="28"/>
          <w:szCs w:val="28"/>
        </w:rPr>
      </w:pPr>
      <w:r w:rsidRPr="00A22E2C">
        <w:rPr>
          <w:sz w:val="28"/>
          <w:szCs w:val="28"/>
        </w:rPr>
        <w:t>УТВЕРЖДАЮ</w:t>
      </w:r>
    </w:p>
    <w:p w:rsidR="006560EE" w:rsidRPr="00A22E2C" w:rsidRDefault="006560EE" w:rsidP="006560EE">
      <w:pPr>
        <w:jc w:val="right"/>
        <w:rPr>
          <w:sz w:val="28"/>
          <w:szCs w:val="28"/>
        </w:rPr>
      </w:pPr>
      <w:r w:rsidRPr="00A22E2C">
        <w:rPr>
          <w:sz w:val="28"/>
          <w:szCs w:val="28"/>
        </w:rPr>
        <w:t xml:space="preserve">Директор МБОУ </w:t>
      </w:r>
      <w:proofErr w:type="spellStart"/>
      <w:r w:rsidRPr="00A22E2C">
        <w:rPr>
          <w:sz w:val="28"/>
          <w:szCs w:val="28"/>
        </w:rPr>
        <w:t>Титовская</w:t>
      </w:r>
      <w:proofErr w:type="spellEnd"/>
      <w:r w:rsidRPr="00A22E2C">
        <w:rPr>
          <w:sz w:val="28"/>
          <w:szCs w:val="28"/>
        </w:rPr>
        <w:t xml:space="preserve"> СОШ</w:t>
      </w:r>
    </w:p>
    <w:p w:rsidR="006560EE" w:rsidRPr="00A22E2C" w:rsidRDefault="006560EE" w:rsidP="006560EE">
      <w:pPr>
        <w:jc w:val="right"/>
        <w:rPr>
          <w:sz w:val="28"/>
          <w:szCs w:val="28"/>
        </w:rPr>
      </w:pPr>
      <w:r w:rsidRPr="00A22E2C">
        <w:rPr>
          <w:sz w:val="28"/>
          <w:szCs w:val="28"/>
        </w:rPr>
        <w:t>_______________Артамонов А.С.</w:t>
      </w:r>
    </w:p>
    <w:p w:rsidR="006560EE" w:rsidRPr="00A22E2C" w:rsidRDefault="006560EE" w:rsidP="006560EE">
      <w:pPr>
        <w:rPr>
          <w:sz w:val="28"/>
          <w:szCs w:val="28"/>
        </w:rPr>
      </w:pPr>
      <w:r w:rsidRPr="00A22E2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</w:t>
      </w:r>
      <w:r w:rsidRPr="00A22E2C">
        <w:rPr>
          <w:sz w:val="28"/>
          <w:szCs w:val="28"/>
        </w:rPr>
        <w:t>приказ № 178    от 27.09.2022</w:t>
      </w:r>
    </w:p>
    <w:p w:rsidR="006560EE" w:rsidRPr="00A22E2C" w:rsidRDefault="006560EE" w:rsidP="006560EE">
      <w:pPr>
        <w:rPr>
          <w:sz w:val="28"/>
          <w:szCs w:val="28"/>
        </w:rPr>
      </w:pPr>
    </w:p>
    <w:p w:rsidR="006560EE" w:rsidRPr="00A22E2C" w:rsidRDefault="006560EE" w:rsidP="006560EE">
      <w:pPr>
        <w:rPr>
          <w:sz w:val="28"/>
          <w:szCs w:val="28"/>
        </w:rPr>
      </w:pPr>
    </w:p>
    <w:p w:rsidR="006560EE" w:rsidRPr="00A22E2C" w:rsidRDefault="006560EE" w:rsidP="006560EE">
      <w:pPr>
        <w:jc w:val="center"/>
        <w:rPr>
          <w:b/>
          <w:i/>
          <w:sz w:val="28"/>
          <w:szCs w:val="28"/>
        </w:rPr>
      </w:pPr>
      <w:bookmarkStart w:id="0" w:name="_GoBack"/>
      <w:r w:rsidRPr="00A22E2C">
        <w:rPr>
          <w:b/>
          <w:i/>
          <w:sz w:val="28"/>
          <w:szCs w:val="28"/>
        </w:rPr>
        <w:t>ПЛАН МЕРОПРИЯТИЙ</w:t>
      </w:r>
    </w:p>
    <w:p w:rsidR="006560EE" w:rsidRPr="00A22E2C" w:rsidRDefault="006560EE" w:rsidP="006560EE">
      <w:pPr>
        <w:jc w:val="center"/>
        <w:rPr>
          <w:b/>
          <w:i/>
          <w:sz w:val="28"/>
          <w:szCs w:val="28"/>
        </w:rPr>
      </w:pPr>
      <w:r w:rsidRPr="00A22E2C">
        <w:rPr>
          <w:b/>
          <w:i/>
          <w:sz w:val="28"/>
          <w:szCs w:val="28"/>
        </w:rPr>
        <w:t xml:space="preserve"> ПО ПРОТИВОДЕЙСТВИЮ ЭКСТРЕМИЗМА и ТЕРРОРИЗМА</w:t>
      </w:r>
    </w:p>
    <w:p w:rsidR="006560EE" w:rsidRPr="00A22E2C" w:rsidRDefault="006560EE" w:rsidP="006560EE">
      <w:pPr>
        <w:jc w:val="center"/>
        <w:rPr>
          <w:b/>
          <w:i/>
          <w:sz w:val="28"/>
          <w:szCs w:val="28"/>
        </w:rPr>
      </w:pPr>
      <w:r w:rsidRPr="00A22E2C">
        <w:rPr>
          <w:b/>
          <w:i/>
          <w:sz w:val="28"/>
          <w:szCs w:val="28"/>
        </w:rPr>
        <w:t xml:space="preserve"> В МБОУ ТИТОВСКАЯ СОШ НА 2022-2023 УЧЕБНЫЙ ГОД</w:t>
      </w:r>
    </w:p>
    <w:bookmarkEnd w:id="0"/>
    <w:p w:rsidR="006560EE" w:rsidRPr="00A22E2C" w:rsidRDefault="006560EE" w:rsidP="006560EE">
      <w:pPr>
        <w:jc w:val="center"/>
        <w:rPr>
          <w:b/>
          <w:i/>
          <w:sz w:val="28"/>
          <w:szCs w:val="28"/>
        </w:rPr>
      </w:pPr>
    </w:p>
    <w:p w:rsidR="006560EE" w:rsidRPr="00A22E2C" w:rsidRDefault="006560EE" w:rsidP="006560EE">
      <w:pPr>
        <w:rPr>
          <w:sz w:val="28"/>
          <w:szCs w:val="28"/>
        </w:rPr>
      </w:pPr>
      <w:r w:rsidRPr="00A22E2C">
        <w:rPr>
          <w:b/>
          <w:sz w:val="28"/>
          <w:szCs w:val="28"/>
        </w:rPr>
        <w:t>Цель</w:t>
      </w:r>
      <w:r w:rsidRPr="00A22E2C">
        <w:rPr>
          <w:sz w:val="28"/>
          <w:szCs w:val="28"/>
        </w:rPr>
        <w:t>: обеспечение безопасности обучающихся,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6560EE" w:rsidRPr="00A22E2C" w:rsidRDefault="006560EE" w:rsidP="006560EE">
      <w:pPr>
        <w:rPr>
          <w:sz w:val="28"/>
          <w:szCs w:val="28"/>
        </w:rPr>
      </w:pPr>
    </w:p>
    <w:p w:rsidR="006560EE" w:rsidRPr="00A22E2C" w:rsidRDefault="006560EE" w:rsidP="006560EE">
      <w:pPr>
        <w:rPr>
          <w:b/>
          <w:sz w:val="28"/>
          <w:szCs w:val="28"/>
        </w:rPr>
      </w:pPr>
      <w:r w:rsidRPr="00A22E2C">
        <w:rPr>
          <w:b/>
          <w:sz w:val="28"/>
          <w:szCs w:val="28"/>
        </w:rPr>
        <w:t>Задачи:</w:t>
      </w:r>
    </w:p>
    <w:p w:rsidR="006560EE" w:rsidRPr="00A22E2C" w:rsidRDefault="006560EE" w:rsidP="006560EE">
      <w:pPr>
        <w:pStyle w:val="a6"/>
        <w:numPr>
          <w:ilvl w:val="0"/>
          <w:numId w:val="1"/>
        </w:numPr>
        <w:rPr>
          <w:sz w:val="28"/>
          <w:szCs w:val="28"/>
        </w:rPr>
      </w:pPr>
      <w:r w:rsidRPr="00A22E2C">
        <w:rPr>
          <w:sz w:val="28"/>
          <w:szCs w:val="28"/>
        </w:rPr>
        <w:t>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6560EE" w:rsidRPr="00A22E2C" w:rsidRDefault="006560EE" w:rsidP="006560EE">
      <w:pPr>
        <w:pStyle w:val="a6"/>
        <w:numPr>
          <w:ilvl w:val="0"/>
          <w:numId w:val="1"/>
        </w:numPr>
        <w:rPr>
          <w:sz w:val="28"/>
          <w:szCs w:val="28"/>
        </w:rPr>
      </w:pPr>
      <w:r w:rsidRPr="00A22E2C">
        <w:rPr>
          <w:sz w:val="28"/>
          <w:szCs w:val="28"/>
        </w:rPr>
        <w:t>совершенствование теоретических знаний учащихся, педагогов, работников школы, родителей по вопросу противодействия экстремизма;</w:t>
      </w:r>
    </w:p>
    <w:p w:rsidR="006560EE" w:rsidRPr="00A22E2C" w:rsidRDefault="006560EE" w:rsidP="006560EE">
      <w:pPr>
        <w:pStyle w:val="a6"/>
        <w:numPr>
          <w:ilvl w:val="0"/>
          <w:numId w:val="1"/>
        </w:numPr>
        <w:rPr>
          <w:sz w:val="28"/>
          <w:szCs w:val="28"/>
        </w:rPr>
      </w:pPr>
      <w:r w:rsidRPr="00A22E2C">
        <w:rPr>
          <w:sz w:val="28"/>
          <w:szCs w:val="28"/>
        </w:rPr>
        <w:t>воспитание у учащихся уверенности в эффективности мероприятий по защите от чрезвычайных ситуаций;</w:t>
      </w:r>
    </w:p>
    <w:p w:rsidR="006560EE" w:rsidRPr="00A22E2C" w:rsidRDefault="006560EE" w:rsidP="006560EE">
      <w:pPr>
        <w:pStyle w:val="a6"/>
        <w:numPr>
          <w:ilvl w:val="0"/>
          <w:numId w:val="1"/>
        </w:numPr>
        <w:rPr>
          <w:sz w:val="28"/>
          <w:szCs w:val="28"/>
        </w:rPr>
      </w:pPr>
      <w:r w:rsidRPr="00A22E2C">
        <w:rPr>
          <w:sz w:val="28"/>
          <w:szCs w:val="28"/>
        </w:rPr>
        <w:t xml:space="preserve">практическая </w:t>
      </w:r>
      <w:proofErr w:type="gramStart"/>
      <w:r w:rsidRPr="00A22E2C">
        <w:rPr>
          <w:sz w:val="28"/>
          <w:szCs w:val="28"/>
        </w:rPr>
        <w:t>проверка  готовности</w:t>
      </w:r>
      <w:proofErr w:type="gramEnd"/>
      <w:r w:rsidRPr="00A22E2C">
        <w:rPr>
          <w:sz w:val="28"/>
          <w:szCs w:val="28"/>
        </w:rPr>
        <w:t xml:space="preserve"> учащихся  действовать в экстремальных ситуациях.</w:t>
      </w:r>
    </w:p>
    <w:p w:rsidR="006560EE" w:rsidRPr="00A22E2C" w:rsidRDefault="006560EE" w:rsidP="006560EE">
      <w:pPr>
        <w:rPr>
          <w:sz w:val="28"/>
          <w:szCs w:val="28"/>
        </w:rPr>
      </w:pPr>
    </w:p>
    <w:p w:rsidR="006560EE" w:rsidRPr="00A22E2C" w:rsidRDefault="006560EE" w:rsidP="006560E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"/>
        <w:gridCol w:w="4711"/>
        <w:gridCol w:w="1676"/>
        <w:gridCol w:w="2307"/>
      </w:tblGrid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№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Сроки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Ответственные</w:t>
            </w:r>
          </w:p>
        </w:tc>
      </w:tr>
      <w:tr w:rsidR="006560EE" w:rsidRPr="00A22E2C" w:rsidTr="005540CA">
        <w:tc>
          <w:tcPr>
            <w:tcW w:w="9345" w:type="dxa"/>
            <w:gridSpan w:val="4"/>
          </w:tcPr>
          <w:p w:rsidR="006560EE" w:rsidRPr="00A22E2C" w:rsidRDefault="006560EE" w:rsidP="005540CA">
            <w:pPr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 xml:space="preserve">           Мероприятия с педагогическим коллективом, работниками ОУ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Инструктаж работников школы по противодействию экстремизма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Август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Январь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Рассмотрение вопросов, связанных с экстремизмом на производственных совещаниях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ежемесячно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учебно-профилактических мероприятий, направленных на формирование навыков действий в случаях нарушения общественного порядка, террористической угрозы или чрезвычайной ситуации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Администрация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соц. педагог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Артамонова В.А.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6.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7.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Изучение нормативных </w:t>
            </w:r>
            <w:proofErr w:type="gramStart"/>
            <w:r w:rsidRPr="00A22E2C">
              <w:rPr>
                <w:sz w:val="28"/>
                <w:szCs w:val="28"/>
              </w:rPr>
              <w:t>документов  по</w:t>
            </w:r>
            <w:proofErr w:type="gramEnd"/>
            <w:r w:rsidRPr="00A22E2C">
              <w:rPr>
                <w:sz w:val="28"/>
                <w:szCs w:val="28"/>
              </w:rPr>
              <w:t xml:space="preserve"> противодействию экстремизма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proofErr w:type="spellStart"/>
            <w:r w:rsidRPr="00A22E2C">
              <w:rPr>
                <w:sz w:val="28"/>
                <w:szCs w:val="28"/>
              </w:rPr>
              <w:t>Тютюнникова</w:t>
            </w:r>
            <w:proofErr w:type="spellEnd"/>
            <w:r w:rsidRPr="00A22E2C">
              <w:rPr>
                <w:sz w:val="28"/>
                <w:szCs w:val="28"/>
              </w:rPr>
              <w:t xml:space="preserve"> А.М.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8.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Усиление пропускного режима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9.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Контроль за пребыванием </w:t>
            </w:r>
            <w:proofErr w:type="gramStart"/>
            <w:r w:rsidRPr="00A22E2C">
              <w:rPr>
                <w:sz w:val="28"/>
                <w:szCs w:val="28"/>
              </w:rPr>
              <w:t>посторонних  лиц</w:t>
            </w:r>
            <w:proofErr w:type="gramEnd"/>
            <w:r w:rsidRPr="00A22E2C">
              <w:rPr>
                <w:sz w:val="28"/>
                <w:szCs w:val="28"/>
              </w:rPr>
              <w:t xml:space="preserve"> на территории и в здании школы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10.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Дежурство педагогов и членов администрации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Решетникова Г.В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11.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Регулярный, ежедневный обход зданий, помещений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12.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Обеспечение круглосуточной охраны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13.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14.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Развитие школьных служб примирения, внедрение технологии медиации в практику предотвращения конфликтов на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межнациональной почве</w:t>
            </w:r>
            <w:r w:rsidRPr="00A22E2C">
              <w:rPr>
                <w:sz w:val="28"/>
                <w:szCs w:val="28"/>
              </w:rPr>
              <w:tab/>
            </w:r>
            <w:r w:rsidRPr="00A22E2C">
              <w:rPr>
                <w:sz w:val="28"/>
                <w:szCs w:val="28"/>
              </w:rPr>
              <w:tab/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15.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Освещение проводимых мероприятий по вопросам противодействия идеологии терроризма, экстремизма, национализма на сайтах школ.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9345" w:type="dxa"/>
            <w:gridSpan w:val="4"/>
          </w:tcPr>
          <w:p w:rsidR="006560EE" w:rsidRPr="00A22E2C" w:rsidRDefault="006560EE" w:rsidP="005540CA">
            <w:pPr>
              <w:jc w:val="center"/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>Мероприятия с учащимися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классных часов 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 «Учимся жить в многоликом мире»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«Мир без </w:t>
            </w:r>
            <w:proofErr w:type="spellStart"/>
            <w:r w:rsidRPr="00A22E2C">
              <w:rPr>
                <w:sz w:val="28"/>
                <w:szCs w:val="28"/>
              </w:rPr>
              <w:t>конфронтаций</w:t>
            </w:r>
            <w:proofErr w:type="spellEnd"/>
            <w:r w:rsidRPr="00A22E2C">
              <w:rPr>
                <w:sz w:val="28"/>
                <w:szCs w:val="28"/>
              </w:rPr>
              <w:t>. Учимся решать конфликты»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«Учимся жить в многоликом мире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Ноябрь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март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Участие в межведомственных мероприятиях: «День солидарности в борьбе с терроризмом», «День правовой помощи детям», «Терроризм не пройдет!», «День толерантности».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Практическая направленность занятий по ОБЖ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инструктажей с учащимися по противодействию экстремизму и </w:t>
            </w:r>
            <w:proofErr w:type="spellStart"/>
            <w:r w:rsidRPr="00A22E2C">
              <w:rPr>
                <w:sz w:val="28"/>
                <w:szCs w:val="28"/>
              </w:rPr>
              <w:t>этносепаратизму</w:t>
            </w:r>
            <w:proofErr w:type="spellEnd"/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5.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Распространение памяток, методических инструкций по обеспечение безопасной жизнедеятельности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Волкова В.Н.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6.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Реализация мероприятий в рамках недели правоведения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декабрь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мероприятий в рамках 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proofErr w:type="gramStart"/>
            <w:r w:rsidRPr="00A22E2C">
              <w:rPr>
                <w:sz w:val="28"/>
                <w:szCs w:val="28"/>
              </w:rPr>
              <w:t>« Дня</w:t>
            </w:r>
            <w:proofErr w:type="gramEnd"/>
            <w:r w:rsidRPr="00A22E2C">
              <w:rPr>
                <w:sz w:val="28"/>
                <w:szCs w:val="28"/>
              </w:rPr>
              <w:t xml:space="preserve"> защиты детей»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Харченко В.Н.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8.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Открытые уроки по ОБЖ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9.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ноябрь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10.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Мероприятия, проводимые в День толерантности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ноябрь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11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Уроки права </w:t>
            </w:r>
            <w:proofErr w:type="gramStart"/>
            <w:r w:rsidRPr="00A22E2C">
              <w:rPr>
                <w:sz w:val="28"/>
                <w:szCs w:val="28"/>
              </w:rPr>
              <w:t>« Конституция</w:t>
            </w:r>
            <w:proofErr w:type="gramEnd"/>
            <w:r w:rsidRPr="00A22E2C">
              <w:rPr>
                <w:sz w:val="28"/>
                <w:szCs w:val="28"/>
              </w:rPr>
              <w:t xml:space="preserve"> о межэтнических отношениях»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декабрь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12.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Тренировочные занятия </w:t>
            </w:r>
            <w:proofErr w:type="gramStart"/>
            <w:r w:rsidRPr="00A22E2C">
              <w:rPr>
                <w:sz w:val="28"/>
                <w:szCs w:val="28"/>
              </w:rPr>
              <w:t>« Безопасность</w:t>
            </w:r>
            <w:proofErr w:type="gramEnd"/>
            <w:r w:rsidRPr="00A22E2C">
              <w:rPr>
                <w:sz w:val="28"/>
                <w:szCs w:val="28"/>
              </w:rPr>
              <w:t xml:space="preserve"> и защита человека в чрезвычайных ситуациях»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Сентябрь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13.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Изучение на уроках обществознания нормативных документов по противодействию экстремизма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Октябрь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14.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выставок в библиотеке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«Уроки России – путь к толерантности»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Артамонова Н.А.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15.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Мероприятия в школьном музее 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proofErr w:type="gramStart"/>
            <w:r w:rsidRPr="00A22E2C">
              <w:rPr>
                <w:sz w:val="28"/>
                <w:szCs w:val="28"/>
              </w:rPr>
              <w:t>-« Земля</w:t>
            </w:r>
            <w:proofErr w:type="gramEnd"/>
            <w:r w:rsidRPr="00A22E2C">
              <w:rPr>
                <w:sz w:val="28"/>
                <w:szCs w:val="28"/>
              </w:rPr>
              <w:t xml:space="preserve"> без войны»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Февраль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16.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Гражданско-патриотическая акция «С любовью к России, посвященная </w:t>
            </w:r>
            <w:r w:rsidRPr="00A22E2C">
              <w:rPr>
                <w:sz w:val="28"/>
                <w:szCs w:val="28"/>
              </w:rPr>
              <w:lastRenderedPageBreak/>
              <w:t>Дню Государственного Флага РФ</w:t>
            </w:r>
            <w:r w:rsidRPr="00A22E2C">
              <w:rPr>
                <w:sz w:val="28"/>
                <w:szCs w:val="28"/>
              </w:rPr>
              <w:tab/>
            </w:r>
            <w:r w:rsidRPr="00A22E2C">
              <w:rPr>
                <w:sz w:val="28"/>
                <w:szCs w:val="28"/>
              </w:rPr>
              <w:tab/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17.</w:t>
            </w:r>
          </w:p>
          <w:p w:rsidR="006560EE" w:rsidRPr="00A22E2C" w:rsidRDefault="006560EE" w:rsidP="005540CA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  <w:lang w:val="ru"/>
              </w:rPr>
              <w:t>Обеспечение 100%-ной занятости детей и подростков «группы риска» с максимальным использованием возможностей образовательных, спортивных, досуговых организаций и учреждений культуры, молодежных формирований и общественных объединений по вовлечению обучающихся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Социальный педагог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18.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мероприятий военно- патриотического, оборонно-спортивного характера.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19.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инструктажей с обучающимися по противодействию экстремизма и терроризма.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6560EE" w:rsidRPr="00A22E2C" w:rsidTr="005540CA">
        <w:tc>
          <w:tcPr>
            <w:tcW w:w="9345" w:type="dxa"/>
            <w:gridSpan w:val="4"/>
          </w:tcPr>
          <w:p w:rsidR="006560EE" w:rsidRPr="00A22E2C" w:rsidRDefault="006560EE" w:rsidP="005540CA">
            <w:pPr>
              <w:jc w:val="center"/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родительских собраний «Формирование толерантного поведения в семье», «Предупреждение экстремистской деятельности»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родительских всеобучей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совместного патрулирования с родителями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По графику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Распространение памяток по обеспечению безопасности детей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уроков и родительских собраний о безопасности в сети Интернет.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6560EE" w:rsidRPr="00A22E2C" w:rsidTr="005540CA">
        <w:tc>
          <w:tcPr>
            <w:tcW w:w="9345" w:type="dxa"/>
            <w:gridSpan w:val="4"/>
          </w:tcPr>
          <w:p w:rsidR="006560EE" w:rsidRPr="00A22E2C" w:rsidRDefault="006560EE" w:rsidP="005540CA">
            <w:pPr>
              <w:jc w:val="center"/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>Мероприятия совместно с субъектами профилактики</w:t>
            </w:r>
          </w:p>
        </w:tc>
      </w:tr>
      <w:tr w:rsidR="006560EE" w:rsidRPr="00A22E2C" w:rsidTr="005540CA">
        <w:tc>
          <w:tcPr>
            <w:tcW w:w="65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совместных мероприятий по противодействию </w:t>
            </w:r>
            <w:proofErr w:type="gramStart"/>
            <w:r w:rsidRPr="00A22E2C">
              <w:rPr>
                <w:sz w:val="28"/>
                <w:szCs w:val="28"/>
              </w:rPr>
              <w:t>экстремизму  совместно</w:t>
            </w:r>
            <w:proofErr w:type="gramEnd"/>
            <w:r w:rsidRPr="00A22E2C">
              <w:rPr>
                <w:sz w:val="28"/>
                <w:szCs w:val="28"/>
              </w:rPr>
              <w:t xml:space="preserve"> с работниками правоохранительных органов</w:t>
            </w:r>
          </w:p>
        </w:tc>
        <w:tc>
          <w:tcPr>
            <w:tcW w:w="1676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6560EE" w:rsidRPr="00A22E2C" w:rsidRDefault="006560EE" w:rsidP="005540CA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</w:tbl>
    <w:p w:rsidR="006560EE" w:rsidRPr="00A22E2C" w:rsidRDefault="006560EE" w:rsidP="006560EE">
      <w:pPr>
        <w:rPr>
          <w:sz w:val="28"/>
          <w:szCs w:val="28"/>
        </w:rPr>
      </w:pPr>
    </w:p>
    <w:p w:rsidR="006560EE" w:rsidRPr="00A22E2C" w:rsidRDefault="006560EE" w:rsidP="006560EE">
      <w:pPr>
        <w:jc w:val="center"/>
        <w:rPr>
          <w:sz w:val="28"/>
          <w:szCs w:val="28"/>
        </w:rPr>
      </w:pPr>
    </w:p>
    <w:p w:rsidR="006560EE" w:rsidRDefault="006560EE" w:rsidP="006560EE">
      <w:pPr>
        <w:rPr>
          <w:sz w:val="28"/>
          <w:szCs w:val="28"/>
        </w:rPr>
      </w:pPr>
    </w:p>
    <w:p w:rsidR="006560EE" w:rsidRPr="00A22E2C" w:rsidRDefault="006560EE" w:rsidP="006560EE">
      <w:pPr>
        <w:rPr>
          <w:sz w:val="28"/>
          <w:szCs w:val="28"/>
        </w:rPr>
      </w:pPr>
    </w:p>
    <w:p w:rsidR="006560EE" w:rsidRPr="00A22E2C" w:rsidRDefault="006560EE" w:rsidP="006560EE">
      <w:pPr>
        <w:pStyle w:val="20"/>
        <w:shd w:val="clear" w:color="auto" w:fill="auto"/>
        <w:spacing w:after="172" w:line="260" w:lineRule="exact"/>
        <w:ind w:left="360"/>
        <w:jc w:val="left"/>
        <w:rPr>
          <w:b/>
          <w:sz w:val="28"/>
          <w:szCs w:val="28"/>
        </w:rPr>
      </w:pPr>
      <w:r w:rsidRPr="00A22E2C">
        <w:rPr>
          <w:b/>
          <w:sz w:val="28"/>
          <w:szCs w:val="28"/>
        </w:rPr>
        <w:t>Нормативные документы РФ</w:t>
      </w:r>
    </w:p>
    <w:p w:rsidR="006560EE" w:rsidRPr="00A22E2C" w:rsidRDefault="006560EE" w:rsidP="006560EE">
      <w:pPr>
        <w:pStyle w:val="20"/>
        <w:shd w:val="clear" w:color="auto" w:fill="auto"/>
        <w:spacing w:after="0" w:line="360" w:lineRule="auto"/>
        <w:ind w:left="360"/>
        <w:jc w:val="left"/>
        <w:rPr>
          <w:sz w:val="28"/>
          <w:szCs w:val="28"/>
        </w:rPr>
      </w:pPr>
      <w:proofErr w:type="gramStart"/>
      <w:r w:rsidRPr="00A22E2C">
        <w:rPr>
          <w:sz w:val="28"/>
          <w:szCs w:val="28"/>
        </w:rPr>
        <w:t>1 .Комплексный</w:t>
      </w:r>
      <w:proofErr w:type="gramEnd"/>
      <w:r w:rsidRPr="00A22E2C">
        <w:rPr>
          <w:sz w:val="28"/>
          <w:szCs w:val="28"/>
        </w:rPr>
        <w:t xml:space="preserve"> план противодействия идеологии терроризма в РФ на 2019-</w:t>
      </w:r>
    </w:p>
    <w:p w:rsidR="006560EE" w:rsidRPr="00A22E2C" w:rsidRDefault="006560EE" w:rsidP="006560EE">
      <w:pPr>
        <w:pStyle w:val="20"/>
        <w:shd w:val="clear" w:color="auto" w:fill="auto"/>
        <w:spacing w:after="128" w:line="360" w:lineRule="auto"/>
        <w:ind w:left="3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lastRenderedPageBreak/>
        <w:t>2023 годы, утвержденный Президентов РФ 28.12.2018 г.</w:t>
      </w:r>
    </w:p>
    <w:p w:rsidR="006560EE" w:rsidRPr="00A22E2C" w:rsidRDefault="006560EE" w:rsidP="006560EE">
      <w:pPr>
        <w:pStyle w:val="20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360" w:lineRule="auto"/>
        <w:ind w:left="360" w:right="4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t>Федеральный закон РФ от 25.07.2002 г. № 114-ФЗ «О противодействии экстремистской деятельности».</w:t>
      </w:r>
    </w:p>
    <w:p w:rsidR="006560EE" w:rsidRPr="00A22E2C" w:rsidRDefault="006560EE" w:rsidP="006560EE">
      <w:pPr>
        <w:pStyle w:val="20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360" w:lineRule="auto"/>
        <w:ind w:left="360" w:right="4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t>Федеральный закон РФ от 06.03.2006 г. № 35-Ф3 «О противодействии терроризму».</w:t>
      </w:r>
    </w:p>
    <w:p w:rsidR="006560EE" w:rsidRPr="00A22E2C" w:rsidRDefault="006560EE" w:rsidP="006560EE">
      <w:pPr>
        <w:pStyle w:val="20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360" w:lineRule="auto"/>
        <w:ind w:left="360" w:right="920"/>
        <w:jc w:val="both"/>
        <w:rPr>
          <w:sz w:val="28"/>
          <w:szCs w:val="28"/>
        </w:rPr>
      </w:pPr>
      <w:r w:rsidRPr="00A22E2C">
        <w:rPr>
          <w:sz w:val="28"/>
          <w:szCs w:val="28"/>
        </w:rPr>
        <w:t>«Концепция противодействия терроризму в Российской Федерации (утверждена Президентом Российской Федерации Д. Медведевым 5 октября 2009 года)».</w:t>
      </w:r>
    </w:p>
    <w:p w:rsidR="006560EE" w:rsidRPr="00A22E2C" w:rsidRDefault="006560EE" w:rsidP="006560EE">
      <w:pPr>
        <w:pStyle w:val="20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360" w:lineRule="auto"/>
        <w:ind w:left="360" w:right="4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t>«Стратегия противодействия экстремизму в Российской Федерации до 2025 года (утверждена Президентом РФ 28.11.2014 г. № Пр-2753)».</w:t>
      </w:r>
    </w:p>
    <w:p w:rsidR="006560EE" w:rsidRPr="00A22E2C" w:rsidRDefault="006560EE" w:rsidP="006560EE">
      <w:pPr>
        <w:spacing w:line="360" w:lineRule="auto"/>
        <w:rPr>
          <w:sz w:val="28"/>
          <w:szCs w:val="28"/>
        </w:rPr>
      </w:pPr>
    </w:p>
    <w:p w:rsidR="006560EE" w:rsidRPr="00A22E2C" w:rsidRDefault="006560EE" w:rsidP="006560EE">
      <w:pPr>
        <w:tabs>
          <w:tab w:val="left" w:pos="375"/>
        </w:tabs>
        <w:spacing w:line="360" w:lineRule="auto"/>
        <w:ind w:left="3540"/>
        <w:jc w:val="both"/>
        <w:rPr>
          <w:sz w:val="28"/>
          <w:szCs w:val="28"/>
        </w:rPr>
      </w:pPr>
    </w:p>
    <w:p w:rsidR="006560EE" w:rsidRPr="00A22E2C" w:rsidRDefault="006560EE" w:rsidP="006560EE">
      <w:pPr>
        <w:tabs>
          <w:tab w:val="left" w:pos="375"/>
        </w:tabs>
        <w:spacing w:line="274" w:lineRule="exact"/>
        <w:ind w:left="3540"/>
        <w:jc w:val="both"/>
        <w:rPr>
          <w:sz w:val="28"/>
          <w:szCs w:val="28"/>
        </w:rPr>
      </w:pPr>
    </w:p>
    <w:p w:rsidR="006560EE" w:rsidRPr="00A22E2C" w:rsidRDefault="006560EE" w:rsidP="006560EE">
      <w:pPr>
        <w:tabs>
          <w:tab w:val="left" w:pos="375"/>
        </w:tabs>
        <w:spacing w:line="274" w:lineRule="exact"/>
        <w:ind w:left="3540"/>
        <w:jc w:val="both"/>
        <w:rPr>
          <w:sz w:val="28"/>
          <w:szCs w:val="28"/>
        </w:rPr>
      </w:pPr>
    </w:p>
    <w:p w:rsidR="006560EE" w:rsidRPr="00A22E2C" w:rsidRDefault="006560EE" w:rsidP="006560EE">
      <w:pPr>
        <w:tabs>
          <w:tab w:val="left" w:pos="375"/>
        </w:tabs>
        <w:spacing w:line="274" w:lineRule="exact"/>
        <w:ind w:left="3540"/>
        <w:jc w:val="both"/>
        <w:rPr>
          <w:sz w:val="28"/>
          <w:szCs w:val="28"/>
        </w:rPr>
      </w:pPr>
    </w:p>
    <w:p w:rsidR="006560EE" w:rsidRDefault="006560EE" w:rsidP="006560EE">
      <w:pPr>
        <w:tabs>
          <w:tab w:val="left" w:pos="375"/>
        </w:tabs>
        <w:spacing w:line="274" w:lineRule="exact"/>
        <w:ind w:left="3540"/>
        <w:jc w:val="both"/>
      </w:pPr>
    </w:p>
    <w:p w:rsidR="001F6BB9" w:rsidRPr="006560EE" w:rsidRDefault="001F6BB9" w:rsidP="006560EE"/>
    <w:sectPr w:rsidR="001F6BB9" w:rsidRPr="0065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46CB"/>
    <w:multiLevelType w:val="multilevel"/>
    <w:tmpl w:val="5186E5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D1114"/>
    <w:multiLevelType w:val="hybridMultilevel"/>
    <w:tmpl w:val="E2348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4A"/>
    <w:rsid w:val="001F6BB9"/>
    <w:rsid w:val="00286C4A"/>
    <w:rsid w:val="006560EE"/>
    <w:rsid w:val="009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E817D-40FB-4C97-9686-4D84483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3345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93345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334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60E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56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60EE"/>
    <w:pPr>
      <w:shd w:val="clear" w:color="auto" w:fill="FFFFFF"/>
      <w:spacing w:after="420" w:line="0" w:lineRule="atLeast"/>
      <w:ind w:hanging="320"/>
      <w:jc w:val="center"/>
    </w:pPr>
    <w:rPr>
      <w:sz w:val="26"/>
      <w:szCs w:val="26"/>
      <w:lang w:eastAsia="en-US"/>
    </w:rPr>
  </w:style>
  <w:style w:type="table" w:styleId="a7">
    <w:name w:val="Table Grid"/>
    <w:basedOn w:val="a1"/>
    <w:uiPriority w:val="39"/>
    <w:rsid w:val="0065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12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7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7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47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80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1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51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5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4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9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5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9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9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5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3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3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8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92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0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9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2023-02-22T06:09:00Z</cp:lastPrinted>
  <dcterms:created xsi:type="dcterms:W3CDTF">2023-02-22T06:04:00Z</dcterms:created>
  <dcterms:modified xsi:type="dcterms:W3CDTF">2023-02-22T09:32:00Z</dcterms:modified>
</cp:coreProperties>
</file>