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97" w:rsidRPr="00E11E97" w:rsidRDefault="00E11E97" w:rsidP="00E11E97">
      <w:pPr>
        <w:spacing w:after="160" w:line="259" w:lineRule="auto"/>
        <w:jc w:val="center"/>
        <w:rPr>
          <w:rFonts w:eastAsia="等线" w:cs="Times New Roman"/>
          <w:sz w:val="24"/>
          <w:szCs w:val="24"/>
          <w:lang w:eastAsia="zh-CN"/>
        </w:rPr>
      </w:pPr>
      <w:r w:rsidRPr="00E11E97">
        <w:rPr>
          <w:rFonts w:eastAsia="等线" w:cs="Times New Roman"/>
          <w:sz w:val="24"/>
          <w:szCs w:val="24"/>
          <w:lang w:eastAsia="zh-CN"/>
        </w:rPr>
        <w:t>Биология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1161"/>
        <w:gridCol w:w="2974"/>
        <w:gridCol w:w="1636"/>
        <w:gridCol w:w="2905"/>
      </w:tblGrid>
      <w:tr w:rsidR="00E11E97" w:rsidRPr="00E11E97" w:rsidTr="00A1192E">
        <w:trPr>
          <w:trHeight w:val="1"/>
        </w:trPr>
        <w:tc>
          <w:tcPr>
            <w:tcW w:w="1129" w:type="dxa"/>
          </w:tcPr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11E9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276" w:type="dxa"/>
          </w:tcPr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11E9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202" w:type="dxa"/>
          </w:tcPr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11E9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869" w:type="dxa"/>
          </w:tcPr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11E9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1869" w:type="dxa"/>
          </w:tcPr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SimSun" w:eastAsia="SimSun" w:cs="SimSun"/>
                <w:lang w:val="en-US"/>
              </w:rPr>
            </w:pPr>
            <w:r w:rsidRPr="00E11E97">
              <w:rPr>
                <w:rFonts w:eastAsia="SimSu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E11E97" w:rsidRPr="00E11E97" w:rsidTr="00A1192E">
        <w:tc>
          <w:tcPr>
            <w:tcW w:w="1129" w:type="dxa"/>
          </w:tcPr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E97">
              <w:rPr>
                <w:rFonts w:cs="Times New Roman"/>
                <w:sz w:val="18"/>
                <w:szCs w:val="18"/>
              </w:rPr>
              <w:t>6</w:t>
            </w:r>
            <w:r w:rsidRPr="00E11E97">
              <w:rPr>
                <w:rFonts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1276" w:type="dxa"/>
          </w:tcPr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>Биология.</w:t>
            </w:r>
          </w:p>
        </w:tc>
        <w:tc>
          <w:tcPr>
            <w:tcW w:w="3202" w:type="dxa"/>
          </w:tcPr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Контрольная работа по теме: </w:t>
            </w:r>
            <w:r w:rsidRPr="00E11E97">
              <w:rPr>
                <w:rFonts w:cs="Times New Roman"/>
                <w:b/>
                <w:bCs/>
                <w:sz w:val="18"/>
                <w:szCs w:val="18"/>
              </w:rPr>
              <w:t>«</w:t>
            </w:r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Клеточный уровень организации жизни</w:t>
            </w:r>
            <w:r w:rsidRPr="00E11E97">
              <w:rPr>
                <w:rFonts w:cs="Times New Roman"/>
                <w:b/>
                <w:bCs/>
                <w:sz w:val="18"/>
                <w:szCs w:val="18"/>
              </w:rPr>
              <w:t xml:space="preserve">»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Контрольная работа </w:t>
            </w:r>
            <w:r w:rsidRPr="00E11E97">
              <w:rPr>
                <w:rFonts w:cs="Times New Roman"/>
                <w:b/>
                <w:bCs/>
                <w:sz w:val="18"/>
                <w:szCs w:val="18"/>
              </w:rPr>
              <w:t>«</w:t>
            </w:r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Клеточный уровень организации жизни</w:t>
            </w:r>
            <w:r w:rsidRPr="00E11E97">
              <w:rPr>
                <w:rFonts w:cs="Times New Roman"/>
                <w:b/>
                <w:bCs/>
                <w:sz w:val="18"/>
                <w:szCs w:val="18"/>
              </w:rPr>
              <w:t xml:space="preserve">»   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E11E97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           </w:t>
            </w:r>
            <w:r w:rsidRPr="00E11E97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Часть 1. Выберите один верный ответ из четырех.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1.Что свидетельствует о родстве всех видов растений и животных?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а) участие их в круговороте веществ;  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>б) взаимосвязь организмов и среды;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>в) клеточное строение организмов;  г) приспособленность организмов к среде обитания.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1E97">
              <w:rPr>
                <w:rFonts w:cs="Times New Roman"/>
                <w:b/>
                <w:bCs/>
                <w:sz w:val="18"/>
                <w:szCs w:val="18"/>
              </w:rPr>
              <w:t xml:space="preserve">2.  </w:t>
            </w:r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Какая теория обобщила знания о сходстве строения и функций клеток растений, животных, человека, бактерий?</w:t>
            </w: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  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а) эволюции; б) </w:t>
            </w:r>
            <w:proofErr w:type="gramStart"/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>клеточная</w:t>
            </w:r>
            <w:proofErr w:type="gramEnd"/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;   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в) антропогенеза;  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  г) индивидуального развития организмов.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11E97">
              <w:rPr>
                <w:rFonts w:cs="Times New Roman"/>
                <w:b/>
                <w:bCs/>
                <w:sz w:val="18"/>
                <w:szCs w:val="18"/>
              </w:rPr>
              <w:t xml:space="preserve">3.  </w:t>
            </w:r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Какие функции в клетке выполняет цитоплазма?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а) обеспечивает взаимодействие ядра и органоидов;  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б) придает клетке форму;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>в) обеспечивает обмен веще</w:t>
            </w:r>
            <w:proofErr w:type="gramStart"/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>ств в кл</w:t>
            </w:r>
            <w:proofErr w:type="gramEnd"/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етке;   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 г) защищает содержимое клетки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11E97">
              <w:rPr>
                <w:rFonts w:cs="Times New Roman"/>
                <w:b/>
                <w:bCs/>
                <w:sz w:val="18"/>
                <w:szCs w:val="18"/>
              </w:rPr>
              <w:t xml:space="preserve">4.  </w:t>
            </w:r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Назовите структурный компонент клетки, который имеется и у прокариота,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и у эу</w:t>
            </w:r>
            <w:proofErr w:type="gramEnd"/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кариота.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а) аппарат </w:t>
            </w:r>
            <w:proofErr w:type="spellStart"/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>Гольджи</w:t>
            </w:r>
            <w:proofErr w:type="spellEnd"/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б) ЭПС       в) митохондрия        г) наружная плазматическая мембрана 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11E97">
              <w:rPr>
                <w:rFonts w:cs="Times New Roman"/>
                <w:b/>
                <w:bCs/>
                <w:sz w:val="18"/>
                <w:szCs w:val="18"/>
              </w:rPr>
              <w:t xml:space="preserve">5.  </w:t>
            </w:r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Фотосинтез происходит в клетках организмов, имеющих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а) ядро;        б) митохондрии;          в) хлоропласты;        г) хромосомы. 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11E97">
              <w:rPr>
                <w:rFonts w:cs="Times New Roman"/>
                <w:b/>
                <w:bCs/>
                <w:sz w:val="18"/>
                <w:szCs w:val="18"/>
              </w:rPr>
              <w:t xml:space="preserve">6.  </w:t>
            </w:r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Назовите структурный компонент клетки, единственной функцией,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которого является синтез белка: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>а) лизосома         б) рибосома          в) комплекс          г) ЭПС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spacing w:before="77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E11E97">
              <w:rPr>
                <w:rFonts w:cs="Times New Roman"/>
                <w:b/>
                <w:bCs/>
                <w:sz w:val="18"/>
                <w:szCs w:val="18"/>
              </w:rPr>
              <w:t xml:space="preserve">7.  </w:t>
            </w:r>
            <w:r w:rsidRPr="00E11E97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Хлоропласты имеются в клетках                                                                                                                                         а</w:t>
            </w:r>
            <w:r w:rsidRPr="00E11E9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) корня капусты   б) гриба-трутовика    в) листа красного перца 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spacing w:before="77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г) древесины стебля липы                                                       </w:t>
            </w: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spacing w:before="77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8.  Какой структурный компонент клетки имеют и прокариоты, и эукариоты? 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spacing w:before="77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а) ядро   б) митохондрия 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spacing w:before="77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в) рибосома    г) лизосома                                                                                                 </w:t>
            </w:r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9.   Из приведенных формулировок укажите </w:t>
            </w:r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lastRenderedPageBreak/>
              <w:t xml:space="preserve">положение клеточной теории.                                                      </w:t>
            </w: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spacing w:before="77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а) Оплодотворение— </w:t>
            </w:r>
            <w:proofErr w:type="gramStart"/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>эт</w:t>
            </w:r>
            <w:proofErr w:type="gramEnd"/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о процесс слияния мужской и женской гамет                                                                                          б) Онтогенез повторяет историю развития своего вида                                                                                                     в) Дочерние клетки образуются в результате деления материнской                                                                                                г) Половые клетки образуются в процессе мейоза.                                                                                                                         </w:t>
            </w:r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10.</w:t>
            </w: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E11E97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Какое из положений клеточной теории ввел в науку Р. Вирхов?                                                                           </w:t>
            </w:r>
            <w:r w:rsidRPr="00E11E9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         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spacing w:before="77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а) все организмы состоят из клеток     б) всякая клетка происходит от другой клетки                                                    в) каждая клетка - самостоятельное целое    г) клетка — элементарная живая система                                                        </w:t>
            </w: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</w:t>
            </w:r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11.</w:t>
            </w: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E11E97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В процессе митоза, в отличие от мейоза образуются                                                                                   </w:t>
            </w:r>
            <w:r w:rsidRPr="00E11E9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          а) </w:t>
            </w:r>
            <w:proofErr w:type="gramStart"/>
            <w:r w:rsidRPr="00E11E9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женские</w:t>
            </w:r>
            <w:proofErr w:type="gramEnd"/>
            <w:r w:rsidRPr="00E11E9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гамет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spacing w:before="77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б) соматические клетки         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spacing w:before="77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в) мужские гаметы     г) зиготы                                                               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spacing w:before="77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12.</w:t>
            </w:r>
            <w:r w:rsidRPr="00E11E9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r w:rsidRPr="00E11E97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В образовании дочерних клеток с диплоидным набором хромосом, как и в </w:t>
            </w:r>
            <w:proofErr w:type="gramStart"/>
            <w:r w:rsidRPr="00E11E97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материнской</w:t>
            </w:r>
            <w:proofErr w:type="gramEnd"/>
            <w:r w:rsidRPr="00E11E97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spacing w:before="77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клетке, важную роль играет: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spacing w:before="77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а) мейоз         б) митоз        в) оплодотворение       г) онтогенез                                                                                    </w:t>
            </w:r>
            <w:r w:rsidRPr="00E11E97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13</w:t>
            </w:r>
            <w:r w:rsidRPr="00E11E9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. </w:t>
            </w:r>
            <w:r w:rsidRPr="00E11E97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При митозе хромосомы расходятся к полюсам клетки в                                                                                       </w:t>
            </w:r>
            <w:r w:rsidRPr="00E11E9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а) анафазе             б) метафазе                в) профазе                 г) телофазе         </w:t>
            </w:r>
            <w:r w:rsidRPr="00E11E97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14. Сколько хромосом содержится в ядре клетки кожи, если в ядре оплодотворённой яйцеклетки человека содержится 46 хромосом?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spacing w:before="77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E11E9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а) 23           б) 46            в) 69             г) 92                                                                                                      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spacing w:before="77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15.</w:t>
            </w:r>
            <w:r w:rsidRPr="00E11E9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r w:rsidRPr="00E11E97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Гамета пшеницы содержит 14 хромосом. Каково число хромосом в клетке её стебля?        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spacing w:before="77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а) 7          б) 14        в) 21        г) 28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E11E97">
              <w:rPr>
                <w:rFonts w:cs="Times New Roman"/>
                <w:i/>
                <w:iCs/>
                <w:sz w:val="18"/>
                <w:szCs w:val="18"/>
              </w:rPr>
              <w:t xml:space="preserve">  </w:t>
            </w:r>
            <w:r w:rsidRPr="00E11E97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Часть 2.  </w:t>
            </w:r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Выберите три верных ответа из шести.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</w:t>
            </w:r>
            <w:proofErr w:type="gramStart"/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  <w:proofErr w:type="gramEnd"/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.</w:t>
            </w: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Какую функцию выполняет в клетке плазматическая мембрана?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1E97">
              <w:rPr>
                <w:rFonts w:cs="Times New Roman"/>
                <w:sz w:val="18"/>
                <w:szCs w:val="18"/>
              </w:rPr>
              <w:t xml:space="preserve">1) </w:t>
            </w: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отграничивает содержимое клетки; 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>2) участвует в биосинтезе белков;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1E97">
              <w:rPr>
                <w:rFonts w:cs="Times New Roman"/>
                <w:sz w:val="18"/>
                <w:szCs w:val="18"/>
              </w:rPr>
              <w:t xml:space="preserve">3) </w:t>
            </w: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>осуществляет поступление веще</w:t>
            </w:r>
            <w:proofErr w:type="gramStart"/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>ств в кл</w:t>
            </w:r>
            <w:proofErr w:type="gramEnd"/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етку; 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4) участвует в процессе окисления веществ;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1E97">
              <w:rPr>
                <w:rFonts w:cs="Times New Roman"/>
                <w:sz w:val="18"/>
                <w:szCs w:val="18"/>
              </w:rPr>
              <w:t xml:space="preserve">5) </w:t>
            </w: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>способствует ускорению химических реакций в клетке;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 6) обеспечивает удаление веществ из клетки.</w:t>
            </w:r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</w:t>
            </w:r>
            <w:proofErr w:type="gramStart"/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</w:t>
            </w:r>
            <w:proofErr w:type="gramEnd"/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.</w:t>
            </w: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Клетки бактерий отличаются от клеток растений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1E97">
              <w:rPr>
                <w:rFonts w:cs="Times New Roman"/>
                <w:sz w:val="18"/>
                <w:szCs w:val="18"/>
              </w:rPr>
              <w:t xml:space="preserve">1) </w:t>
            </w: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отсутствием оформленного ядра     2) наличием плазматической мембраны  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1E97">
              <w:rPr>
                <w:rFonts w:cs="Times New Roman"/>
                <w:sz w:val="18"/>
                <w:szCs w:val="18"/>
              </w:rPr>
              <w:t xml:space="preserve">3) </w:t>
            </w: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наличием оболочки 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 4) отсутствием митохондрий    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5) наличием рибосом 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  6) отсутствием комплекса </w:t>
            </w:r>
            <w:proofErr w:type="spellStart"/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>Гольджи</w:t>
            </w:r>
            <w:proofErr w:type="spellEnd"/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В3.</w:t>
            </w: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Установите соответствие между особенностью строения клетки и царством, для которого оно характерно.   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>ОСОБЕННОСТЬ  СТРОЕНИЯ  КЛЕТОК</w:t>
            </w: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ab/>
              <w:t xml:space="preserve">          </w:t>
            </w: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ab/>
              <w:t xml:space="preserve">ЦАРСТВО                                    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>А) наличие пластид</w:t>
            </w: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ab/>
              <w:t xml:space="preserve">        1)  Грибы                                                                       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>Б) отсутствие хлоропластов</w:t>
            </w: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  <w:r w:rsidRPr="00E11E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          </w:t>
            </w: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2)  Растения  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 xml:space="preserve">В) запасное вещество – крахмал </w:t>
            </w: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ab/>
              <w:t xml:space="preserve">                                                                                                                                                Г) наличие вакуолей с клеточным соком</w:t>
            </w: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ab/>
              <w:t xml:space="preserve">                                                                                                                                    Д) клеточная стенка содержит клетчатку                                                                                                                               Е) клеточная стенка содержит хитин</w:t>
            </w: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ab/>
              <w:t xml:space="preserve">                                                                      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11E97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Стр. 178-179</w:t>
            </w:r>
          </w:p>
        </w:tc>
        <w:tc>
          <w:tcPr>
            <w:tcW w:w="1869" w:type="dxa"/>
          </w:tcPr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  <w:hyperlink r:id="rId5" w:history="1">
              <w:r w:rsidRPr="00E11E97">
                <w:rPr>
                  <w:rFonts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g.n.gorbacheva2015@yandex.ru</w:t>
              </w:r>
            </w:hyperlink>
            <w:r w:rsidRPr="00E11E97"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  <w:t xml:space="preserve"> </w:t>
            </w: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11E97">
              <w:rPr>
                <w:rFonts w:cs="Times New Roman"/>
                <w:sz w:val="24"/>
                <w:szCs w:val="24"/>
                <w:lang w:val="en-US"/>
              </w:rPr>
              <w:br/>
            </w: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11E97" w:rsidRPr="00E11E97" w:rsidRDefault="00E11E97" w:rsidP="00E11E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11E97" w:rsidRPr="00E11E97" w:rsidTr="00A1192E">
        <w:tc>
          <w:tcPr>
            <w:tcW w:w="1129" w:type="dxa"/>
          </w:tcPr>
          <w:p w:rsidR="00E11E97" w:rsidRPr="00E11E97" w:rsidRDefault="00E11E97" w:rsidP="00E11E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1E97">
              <w:rPr>
                <w:rFonts w:cs="Times New Roman"/>
                <w:sz w:val="20"/>
                <w:szCs w:val="20"/>
                <w:lang w:val="en-US"/>
              </w:rPr>
              <w:lastRenderedPageBreak/>
              <w:t>9.04</w:t>
            </w:r>
          </w:p>
        </w:tc>
        <w:tc>
          <w:tcPr>
            <w:tcW w:w="1276" w:type="dxa"/>
          </w:tcPr>
          <w:p w:rsidR="00E11E97" w:rsidRPr="00E11E97" w:rsidRDefault="00E11E97" w:rsidP="00E11E9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sz w:val="20"/>
                <w:szCs w:val="20"/>
              </w:rPr>
              <w:t>биология</w:t>
            </w:r>
          </w:p>
        </w:tc>
        <w:tc>
          <w:tcPr>
            <w:tcW w:w="3202" w:type="dxa"/>
          </w:tcPr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sz w:val="18"/>
                <w:szCs w:val="18"/>
              </w:rPr>
              <w:t>Молекулярный уровень жизни.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11E97">
              <w:rPr>
                <w:rFonts w:cs="Calibri"/>
                <w:sz w:val="18"/>
                <w:szCs w:val="18"/>
              </w:rPr>
              <w:t xml:space="preserve"> </w:t>
            </w:r>
            <w:hyperlink r:id="rId6" w:history="1">
              <w:r w:rsidRPr="00E11E97">
                <w:rPr>
                  <w:rFonts w:cs="Calibri"/>
                  <w:color w:val="0000FF"/>
                  <w:sz w:val="18"/>
                  <w:szCs w:val="18"/>
                  <w:u w:val="single"/>
                  <w:lang w:val="en-US"/>
                </w:rPr>
                <w:t>https</w:t>
              </w:r>
              <w:r w:rsidRPr="00E11E97">
                <w:rPr>
                  <w:rFonts w:cs="Calibri"/>
                  <w:color w:val="0000FF"/>
                  <w:sz w:val="18"/>
                  <w:szCs w:val="18"/>
                  <w:u w:val="single"/>
                </w:rPr>
                <w:t>://</w:t>
              </w:r>
              <w:proofErr w:type="spellStart"/>
              <w:r w:rsidRPr="00E11E97">
                <w:rPr>
                  <w:rFonts w:cs="Calibri"/>
                  <w:color w:val="0000FF"/>
                  <w:sz w:val="18"/>
                  <w:szCs w:val="18"/>
                  <w:u w:val="single"/>
                  <w:lang w:val="en-US"/>
                </w:rPr>
                <w:t>infourok</w:t>
              </w:r>
              <w:proofErr w:type="spellEnd"/>
              <w:r w:rsidRPr="00E11E97">
                <w:rPr>
                  <w:rFonts w:cs="Calibri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E11E97">
                <w:rPr>
                  <w:rFonts w:cs="Calibri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  <w:r w:rsidRPr="00E11E97">
                <w:rPr>
                  <w:rFonts w:cs="Calibri"/>
                  <w:color w:val="0000FF"/>
                  <w:sz w:val="18"/>
                  <w:szCs w:val="18"/>
                  <w:u w:val="single"/>
                </w:rPr>
                <w:t>/</w:t>
              </w:r>
              <w:proofErr w:type="spellStart"/>
              <w:r w:rsidRPr="00E11E97">
                <w:rPr>
                  <w:rFonts w:cs="Calibri"/>
                  <w:color w:val="0000FF"/>
                  <w:sz w:val="18"/>
                  <w:szCs w:val="18"/>
                  <w:u w:val="single"/>
                  <w:lang w:val="en-US"/>
                </w:rPr>
                <w:t>prezentaciya</w:t>
              </w:r>
              <w:proofErr w:type="spellEnd"/>
              <w:r w:rsidRPr="00E11E97">
                <w:rPr>
                  <w:rFonts w:cs="Calibri"/>
                  <w:color w:val="0000FF"/>
                  <w:sz w:val="18"/>
                  <w:szCs w:val="18"/>
                  <w:u w:val="single"/>
                </w:rPr>
                <w:t>-</w:t>
              </w:r>
              <w:proofErr w:type="spellStart"/>
              <w:r w:rsidRPr="00E11E97">
                <w:rPr>
                  <w:rFonts w:cs="Calibri"/>
                  <w:color w:val="0000FF"/>
                  <w:sz w:val="18"/>
                  <w:szCs w:val="18"/>
                  <w:u w:val="single"/>
                  <w:lang w:val="en-US"/>
                </w:rPr>
                <w:t>po</w:t>
              </w:r>
              <w:proofErr w:type="spellEnd"/>
              <w:r w:rsidRPr="00E11E97">
                <w:rPr>
                  <w:rFonts w:cs="Calibri"/>
                  <w:color w:val="0000FF"/>
                  <w:sz w:val="18"/>
                  <w:szCs w:val="18"/>
                  <w:u w:val="single"/>
                </w:rPr>
                <w:t>-</w:t>
              </w:r>
              <w:proofErr w:type="spellStart"/>
              <w:r w:rsidRPr="00E11E97">
                <w:rPr>
                  <w:rFonts w:cs="Calibri"/>
                  <w:color w:val="0000FF"/>
                  <w:sz w:val="18"/>
                  <w:szCs w:val="18"/>
                  <w:u w:val="single"/>
                  <w:lang w:val="en-US"/>
                </w:rPr>
                <w:t>biologii</w:t>
              </w:r>
              <w:proofErr w:type="spellEnd"/>
              <w:r w:rsidRPr="00E11E97">
                <w:rPr>
                  <w:rFonts w:cs="Calibri"/>
                  <w:color w:val="0000FF"/>
                  <w:sz w:val="18"/>
                  <w:szCs w:val="18"/>
                  <w:u w:val="single"/>
                </w:rPr>
                <w:t>-</w:t>
              </w:r>
              <w:proofErr w:type="spellStart"/>
              <w:r w:rsidRPr="00E11E97">
                <w:rPr>
                  <w:rFonts w:cs="Calibri"/>
                  <w:color w:val="0000FF"/>
                  <w:sz w:val="18"/>
                  <w:szCs w:val="18"/>
                  <w:u w:val="single"/>
                  <w:lang w:val="en-US"/>
                </w:rPr>
                <w:t>molekulyarniy</w:t>
              </w:r>
              <w:proofErr w:type="spellEnd"/>
              <w:r w:rsidRPr="00E11E97">
                <w:rPr>
                  <w:rFonts w:cs="Calibri"/>
                  <w:color w:val="0000FF"/>
                  <w:sz w:val="18"/>
                  <w:szCs w:val="18"/>
                  <w:u w:val="single"/>
                </w:rPr>
                <w:t>-</w:t>
              </w:r>
              <w:proofErr w:type="spellStart"/>
              <w:r w:rsidRPr="00E11E97">
                <w:rPr>
                  <w:rFonts w:cs="Calibri"/>
                  <w:color w:val="0000FF"/>
                  <w:sz w:val="18"/>
                  <w:szCs w:val="18"/>
                  <w:u w:val="single"/>
                  <w:lang w:val="en-US"/>
                </w:rPr>
                <w:t>uroven</w:t>
              </w:r>
              <w:proofErr w:type="spellEnd"/>
              <w:r w:rsidRPr="00E11E97">
                <w:rPr>
                  <w:rFonts w:cs="Calibri"/>
                  <w:color w:val="0000FF"/>
                  <w:sz w:val="18"/>
                  <w:szCs w:val="18"/>
                  <w:u w:val="single"/>
                </w:rPr>
                <w:t>-</w:t>
              </w:r>
              <w:proofErr w:type="spellStart"/>
              <w:r w:rsidRPr="00E11E97">
                <w:rPr>
                  <w:rFonts w:cs="Calibri"/>
                  <w:color w:val="0000FF"/>
                  <w:sz w:val="18"/>
                  <w:szCs w:val="18"/>
                  <w:u w:val="single"/>
                  <w:lang w:val="en-US"/>
                </w:rPr>
                <w:t>zhizni</w:t>
              </w:r>
              <w:proofErr w:type="spellEnd"/>
              <w:r w:rsidRPr="00E11E97">
                <w:rPr>
                  <w:rFonts w:cs="Calibri"/>
                  <w:color w:val="0000FF"/>
                  <w:sz w:val="18"/>
                  <w:szCs w:val="18"/>
                  <w:u w:val="single"/>
                </w:rPr>
                <w:t>-953803.</w:t>
              </w:r>
              <w:r w:rsidRPr="00E11E97">
                <w:rPr>
                  <w:rFonts w:cs="Calibri"/>
                  <w:color w:val="0000FF"/>
                  <w:sz w:val="18"/>
                  <w:szCs w:val="18"/>
                  <w:u w:val="single"/>
                  <w:lang w:val="en-US"/>
                </w:rPr>
                <w:t>html</w:t>
              </w:r>
            </w:hyperlink>
          </w:p>
        </w:tc>
        <w:tc>
          <w:tcPr>
            <w:tcW w:w="1869" w:type="dxa"/>
          </w:tcPr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11E97">
              <w:rPr>
                <w:rFonts w:cs="Times New Roman"/>
                <w:sz w:val="18"/>
                <w:szCs w:val="18"/>
                <w:highlight w:val="white"/>
              </w:rPr>
              <w:t xml:space="preserve">§26 </w:t>
            </w:r>
            <w:r w:rsidRPr="00E11E97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 xml:space="preserve">ответ на вопросы 1;3. </w:t>
            </w:r>
            <w:proofErr w:type="gramStart"/>
            <w:r w:rsidRPr="00E11E97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 xml:space="preserve">На с.183(фото выполненного задания </w:t>
            </w:r>
            <w:r w:rsidRPr="00E11E97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  <w:proofErr w:type="gramEnd"/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11E97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11E97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E11E97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</w:p>
        </w:tc>
        <w:tc>
          <w:tcPr>
            <w:tcW w:w="1869" w:type="dxa"/>
          </w:tcPr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7" w:history="1">
              <w:r w:rsidRPr="00E11E97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E11E97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E11E97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E11E97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E11E97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E11E97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E11E97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E11E97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E11E97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E11E97">
              <w:rPr>
                <w:rFonts w:cs="Times New Roman"/>
                <w:color w:val="000000"/>
                <w:sz w:val="20"/>
                <w:szCs w:val="20"/>
                <w:highlight w:val="white"/>
              </w:rPr>
              <w:t xml:space="preserve">. </w:t>
            </w:r>
            <w:r w:rsidRPr="00E11E97">
              <w:rPr>
                <w:rFonts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E11E97" w:rsidRPr="00E11E97" w:rsidRDefault="00E11E97" w:rsidP="00E11E97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</w:tc>
      </w:tr>
    </w:tbl>
    <w:p w:rsidR="0035708E" w:rsidRDefault="0035708E">
      <w:bookmarkStart w:id="0" w:name="_GoBack"/>
      <w:bookmarkEnd w:id="0"/>
    </w:p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BE"/>
    <w:rsid w:val="0035708E"/>
    <w:rsid w:val="007408BE"/>
    <w:rsid w:val="00E1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E97"/>
    <w:pPr>
      <w:spacing w:after="0" w:line="240" w:lineRule="auto"/>
    </w:pPr>
    <w:rPr>
      <w:rFonts w:ascii="Calibri" w:eastAsia="等线" w:hAnsi="Calibr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E97"/>
    <w:pPr>
      <w:spacing w:after="0" w:line="240" w:lineRule="auto"/>
    </w:pPr>
    <w:rPr>
      <w:rFonts w:ascii="Calibri" w:eastAsia="等线" w:hAnsi="Calibr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n.gorbacheva2015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biologii-molekulyarniy-uroven-zhizni-953803.html" TargetMode="External"/><Relationship Id="rId5" Type="http://schemas.openxmlformats.org/officeDocument/2006/relationships/hyperlink" Target="mailto:g.n.gorbacheva201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2020-03-31T18:09:00Z</dcterms:created>
  <dcterms:modified xsi:type="dcterms:W3CDTF">2020-03-31T18:10:00Z</dcterms:modified>
</cp:coreProperties>
</file>